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B52" w:rsidRDefault="00500B52" w:rsidP="007666C7">
      <w:pPr>
        <w:bidi/>
        <w:rPr>
          <w:rtl/>
          <w:lang w:bidi="ar-JO"/>
        </w:rPr>
      </w:pPr>
    </w:p>
    <w:p w:rsidR="00135489" w:rsidRDefault="00135489" w:rsidP="00135489">
      <w:pPr>
        <w:bidi/>
        <w:rPr>
          <w:rtl/>
          <w:lang w:bidi="ar-JO"/>
        </w:rPr>
      </w:pPr>
    </w:p>
    <w:p w:rsidR="00135489" w:rsidRDefault="00135489" w:rsidP="00135489">
      <w:pPr>
        <w:bidi/>
        <w:rPr>
          <w:rtl/>
          <w:lang w:bidi="ar-JO"/>
        </w:rPr>
      </w:pPr>
    </w:p>
    <w:p w:rsidR="00135489" w:rsidRDefault="00135489" w:rsidP="00135489">
      <w:pPr>
        <w:bidi/>
        <w:rPr>
          <w:rtl/>
          <w:lang w:bidi="ar-JO"/>
        </w:rPr>
      </w:pPr>
    </w:p>
    <w:p w:rsidR="00135489" w:rsidRDefault="00135489" w:rsidP="00135489">
      <w:pPr>
        <w:bidi/>
        <w:rPr>
          <w:rtl/>
          <w:lang w:bidi="ar-JO"/>
        </w:rPr>
      </w:pPr>
    </w:p>
    <w:p w:rsidR="00135489" w:rsidRDefault="00135489" w:rsidP="00135489">
      <w:pPr>
        <w:bidi/>
        <w:rPr>
          <w:rtl/>
          <w:lang w:bidi="ar-JO"/>
        </w:rPr>
      </w:pPr>
    </w:p>
    <w:p w:rsidR="00135489" w:rsidRDefault="00135489" w:rsidP="00135489">
      <w:pPr>
        <w:bidi/>
        <w:rPr>
          <w:rtl/>
          <w:lang w:bidi="ar-JO"/>
        </w:rPr>
      </w:pPr>
    </w:p>
    <w:p w:rsidR="00135489" w:rsidRDefault="00135489" w:rsidP="00135489">
      <w:pPr>
        <w:bidi/>
        <w:rPr>
          <w:rtl/>
          <w:lang w:bidi="ar-JO"/>
        </w:rPr>
      </w:pPr>
    </w:p>
    <w:p w:rsidR="00135489" w:rsidRDefault="00135489" w:rsidP="00135489">
      <w:pPr>
        <w:bidi/>
        <w:rPr>
          <w:rtl/>
          <w:lang w:bidi="ar-JO"/>
        </w:rPr>
      </w:pPr>
    </w:p>
    <w:p w:rsidR="00135489" w:rsidRDefault="00135489" w:rsidP="00135489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r w:rsidRPr="000C17B1">
        <w:rPr>
          <w:b/>
          <w:bCs/>
          <w:sz w:val="48"/>
          <w:szCs w:val="48"/>
          <w:rtl/>
        </w:rPr>
        <w:t xml:space="preserve">تعليمات </w:t>
      </w:r>
      <w:r>
        <w:rPr>
          <w:rFonts w:hint="cs"/>
          <w:b/>
          <w:bCs/>
          <w:sz w:val="48"/>
          <w:szCs w:val="48"/>
          <w:rtl/>
          <w:lang w:bidi="ar-JO"/>
        </w:rPr>
        <w:t>السلامة من المخاطر الفيزيائية</w:t>
      </w:r>
    </w:p>
    <w:p w:rsidR="00135489" w:rsidRDefault="00135489" w:rsidP="00135489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135489" w:rsidRPr="008B1C46" w:rsidRDefault="00135489" w:rsidP="00135489">
      <w:pPr>
        <w:jc w:val="right"/>
        <w:rPr>
          <w:b/>
          <w:bCs/>
          <w:sz w:val="32"/>
          <w:szCs w:val="32"/>
          <w:rtl/>
        </w:rPr>
      </w:pPr>
      <w:r w:rsidRPr="008B1C46">
        <w:rPr>
          <w:rFonts w:hint="cs"/>
          <w:b/>
          <w:bCs/>
          <w:sz w:val="32"/>
          <w:szCs w:val="32"/>
          <w:rtl/>
        </w:rPr>
        <w:t>الهدف:</w:t>
      </w:r>
    </w:p>
    <w:p w:rsidR="00135489" w:rsidRDefault="00135489" w:rsidP="00135489">
      <w:pPr>
        <w:jc w:val="right"/>
        <w:rPr>
          <w:b/>
          <w:bCs/>
          <w:sz w:val="28"/>
          <w:szCs w:val="28"/>
          <w:rtl/>
        </w:rPr>
      </w:pPr>
    </w:p>
    <w:p w:rsidR="00E57F34" w:rsidRDefault="00135489" w:rsidP="00135489">
      <w:pPr>
        <w:bidi/>
        <w:jc w:val="both"/>
        <w:rPr>
          <w:rtl/>
        </w:rPr>
      </w:pPr>
      <w:r>
        <w:t xml:space="preserve"> </w:t>
      </w:r>
      <w:r>
        <w:rPr>
          <w:rtl/>
        </w:rPr>
        <w:t xml:space="preserve">ضمان وقاية العاملين من المخاطر الناجمة عن العوامل الفيزيائية في بيئة العمل كالضوضاء </w:t>
      </w:r>
      <w:r>
        <w:rPr>
          <w:rFonts w:hint="cs"/>
          <w:rtl/>
        </w:rPr>
        <w:t>والإنارة</w:t>
      </w:r>
      <w:r>
        <w:rPr>
          <w:rtl/>
        </w:rPr>
        <w:t xml:space="preserve"> والحرارة </w:t>
      </w:r>
    </w:p>
    <w:p w:rsidR="00135489" w:rsidRPr="00CB1ED7" w:rsidRDefault="00135489" w:rsidP="00E57F34">
      <w:pPr>
        <w:bidi/>
        <w:jc w:val="both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bookmarkStart w:id="0" w:name="_GoBack"/>
      <w:bookmarkEnd w:id="0"/>
      <w:r>
        <w:rPr>
          <w:rtl/>
        </w:rPr>
        <w:t xml:space="preserve">والتهوية وغيرها، وذلك من </w:t>
      </w:r>
      <w:r>
        <w:rPr>
          <w:rFonts w:hint="cs"/>
          <w:rtl/>
        </w:rPr>
        <w:t>خلال</w:t>
      </w:r>
      <w:r>
        <w:rPr>
          <w:rtl/>
        </w:rPr>
        <w:t xml:space="preserve"> اتباع تعليمات السالمة والصحة المهنية </w:t>
      </w:r>
      <w:r>
        <w:rPr>
          <w:rFonts w:hint="cs"/>
          <w:rtl/>
        </w:rPr>
        <w:t>والالتزام</w:t>
      </w:r>
      <w:r>
        <w:rPr>
          <w:rtl/>
        </w:rPr>
        <w:t xml:space="preserve"> بها</w:t>
      </w:r>
    </w:p>
    <w:p w:rsidR="00135489" w:rsidRDefault="00135489" w:rsidP="00135489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135489" w:rsidRDefault="00135489" w:rsidP="00135489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135489" w:rsidRDefault="00135489" w:rsidP="00135489">
      <w:pPr>
        <w:jc w:val="right"/>
        <w:rPr>
          <w:b/>
          <w:bCs/>
          <w:sz w:val="32"/>
          <w:szCs w:val="32"/>
          <w:rtl/>
        </w:rPr>
      </w:pPr>
      <w:r w:rsidRPr="005A6089">
        <w:rPr>
          <w:b/>
          <w:bCs/>
          <w:sz w:val="32"/>
          <w:szCs w:val="32"/>
          <w:rtl/>
        </w:rPr>
        <w:t>احتياطات واشتراطات الس</w:t>
      </w:r>
      <w:r w:rsidRPr="005A6089">
        <w:rPr>
          <w:rFonts w:hint="cs"/>
          <w:b/>
          <w:bCs/>
          <w:sz w:val="32"/>
          <w:szCs w:val="32"/>
          <w:rtl/>
        </w:rPr>
        <w:t>لا</w:t>
      </w:r>
      <w:r w:rsidRPr="005A6089">
        <w:rPr>
          <w:b/>
          <w:bCs/>
          <w:sz w:val="32"/>
          <w:szCs w:val="32"/>
          <w:rtl/>
        </w:rPr>
        <w:t>مة العامة</w:t>
      </w:r>
      <w:r w:rsidRPr="005A6089">
        <w:rPr>
          <w:rFonts w:hint="cs"/>
          <w:b/>
          <w:bCs/>
          <w:sz w:val="32"/>
          <w:szCs w:val="32"/>
          <w:rtl/>
        </w:rPr>
        <w:t xml:space="preserve">: </w:t>
      </w:r>
    </w:p>
    <w:p w:rsidR="00135489" w:rsidRPr="005A6089" w:rsidRDefault="00135489" w:rsidP="00135489">
      <w:pPr>
        <w:jc w:val="right"/>
        <w:rPr>
          <w:b/>
          <w:bCs/>
          <w:sz w:val="32"/>
          <w:szCs w:val="32"/>
          <w:rtl/>
        </w:rPr>
      </w:pPr>
    </w:p>
    <w:p w:rsidR="00135489" w:rsidRDefault="00135489" w:rsidP="00135489">
      <w:pPr>
        <w:bidi/>
        <w:jc w:val="both"/>
        <w:rPr>
          <w:rtl/>
        </w:rPr>
      </w:pPr>
      <w:r>
        <w:rPr>
          <w:rtl/>
        </w:rPr>
        <w:t xml:space="preserve">يجب </w:t>
      </w:r>
      <w:r>
        <w:rPr>
          <w:rFonts w:hint="cs"/>
          <w:rtl/>
        </w:rPr>
        <w:t>الأخذ</w:t>
      </w:r>
      <w:r>
        <w:rPr>
          <w:rtl/>
        </w:rPr>
        <w:t xml:space="preserve"> </w:t>
      </w:r>
      <w:r>
        <w:rPr>
          <w:rFonts w:hint="cs"/>
          <w:rtl/>
        </w:rPr>
        <w:t>بالاعتبار</w:t>
      </w:r>
      <w:r>
        <w:rPr>
          <w:rtl/>
        </w:rPr>
        <w:t xml:space="preserve"> اشتراطات الس</w:t>
      </w:r>
      <w:r>
        <w:rPr>
          <w:rFonts w:hint="cs"/>
          <w:rtl/>
        </w:rPr>
        <w:t>لا</w:t>
      </w:r>
      <w:r>
        <w:rPr>
          <w:rtl/>
        </w:rPr>
        <w:t xml:space="preserve">مة </w:t>
      </w:r>
      <w:r>
        <w:rPr>
          <w:rFonts w:hint="cs"/>
          <w:rtl/>
        </w:rPr>
        <w:t>وهي على النحو التالي:</w:t>
      </w:r>
    </w:p>
    <w:p w:rsidR="00135489" w:rsidRDefault="00135489" w:rsidP="00135489">
      <w:pPr>
        <w:jc w:val="right"/>
        <w:rPr>
          <w:rtl/>
        </w:rPr>
      </w:pPr>
    </w:p>
    <w:p w:rsidR="00135489" w:rsidRDefault="00135489" w:rsidP="00135489">
      <w:pPr>
        <w:jc w:val="right"/>
        <w:rPr>
          <w:rtl/>
        </w:rPr>
      </w:pPr>
      <w:r>
        <w:rPr>
          <w:rFonts w:hint="cs"/>
          <w:rtl/>
        </w:rPr>
        <w:t xml:space="preserve">1-  </w:t>
      </w:r>
      <w:r>
        <w:rPr>
          <w:rtl/>
        </w:rPr>
        <w:t xml:space="preserve"> توفير التهوية المناسبة في جميع أماكن العمل</w:t>
      </w:r>
    </w:p>
    <w:p w:rsidR="00135489" w:rsidRDefault="00135489" w:rsidP="00135489">
      <w:pPr>
        <w:jc w:val="right"/>
        <w:rPr>
          <w:rtl/>
        </w:rPr>
      </w:pPr>
      <w:r>
        <w:rPr>
          <w:rFonts w:hint="cs"/>
          <w:rtl/>
        </w:rPr>
        <w:t>2- استخدا</w:t>
      </w:r>
      <w:r>
        <w:rPr>
          <w:rFonts w:hint="eastAsia"/>
          <w:rtl/>
        </w:rPr>
        <w:t>م</w:t>
      </w:r>
      <w:r>
        <w:rPr>
          <w:rtl/>
        </w:rPr>
        <w:t xml:space="preserve"> وسائل التهوية </w:t>
      </w:r>
      <w:r>
        <w:rPr>
          <w:rFonts w:hint="cs"/>
          <w:rtl/>
        </w:rPr>
        <w:t>الصناعية الشف</w:t>
      </w:r>
      <w:r>
        <w:rPr>
          <w:rFonts w:hint="eastAsia"/>
          <w:rtl/>
        </w:rPr>
        <w:t>ط</w:t>
      </w:r>
      <w:r>
        <w:rPr>
          <w:rtl/>
        </w:rPr>
        <w:t xml:space="preserve"> </w:t>
      </w:r>
      <w:r>
        <w:rPr>
          <w:rFonts w:hint="cs"/>
          <w:rtl/>
        </w:rPr>
        <w:t>الموضعي وحسب</w:t>
      </w:r>
      <w:r>
        <w:rPr>
          <w:rtl/>
        </w:rPr>
        <w:t xml:space="preserve"> طبيعة المواد المنبعثة</w:t>
      </w:r>
    </w:p>
    <w:p w:rsidR="00135489" w:rsidRDefault="00135489" w:rsidP="00135489">
      <w:pPr>
        <w:jc w:val="right"/>
        <w:rPr>
          <w:rtl/>
        </w:rPr>
      </w:pPr>
      <w:r>
        <w:rPr>
          <w:rFonts w:hint="cs"/>
          <w:rtl/>
        </w:rPr>
        <w:t>3- الالتزام</w:t>
      </w:r>
      <w:r>
        <w:rPr>
          <w:rtl/>
        </w:rPr>
        <w:t xml:space="preserve"> بأن تكون مستويات المواد المنبعثة في جميع أماكن العمل الداخلية والخارجية حسب التشريعات المحلية ذات العالقة</w:t>
      </w:r>
    </w:p>
    <w:p w:rsidR="00E57F34" w:rsidRDefault="00135489" w:rsidP="00135489">
      <w:pPr>
        <w:bidi/>
        <w:jc w:val="both"/>
        <w:rPr>
          <w:rtl/>
        </w:rPr>
      </w:pPr>
      <w:r>
        <w:rPr>
          <w:rFonts w:hint="cs"/>
          <w:rtl/>
        </w:rPr>
        <w:t xml:space="preserve">4- </w:t>
      </w:r>
      <w:r>
        <w:rPr>
          <w:rtl/>
        </w:rPr>
        <w:t xml:space="preserve">توفير معدات الوقاية الشخصية المطابقة للمواصفات المعتمدة وحسب نوع ومستوى المواد المنبعثة وتدريب </w:t>
      </w:r>
    </w:p>
    <w:p w:rsidR="00135489" w:rsidRDefault="00135489" w:rsidP="00E57F34">
      <w:pPr>
        <w:bidi/>
        <w:jc w:val="both"/>
      </w:pPr>
      <w:r>
        <w:rPr>
          <w:rtl/>
        </w:rPr>
        <w:t>العاملين عليها</w:t>
      </w:r>
      <w:r>
        <w:t>.</w:t>
      </w:r>
    </w:p>
    <w:p w:rsidR="00135489" w:rsidRDefault="00135489" w:rsidP="00135489">
      <w:pPr>
        <w:jc w:val="right"/>
        <w:rPr>
          <w:rtl/>
        </w:rPr>
      </w:pPr>
      <w:r>
        <w:rPr>
          <w:rFonts w:hint="cs"/>
          <w:rtl/>
        </w:rPr>
        <w:t xml:space="preserve">5- </w:t>
      </w:r>
      <w:r>
        <w:rPr>
          <w:rtl/>
        </w:rPr>
        <w:t xml:space="preserve">إجراء قياسات بيئة العمل بشكل دوري ومن قبل جهة حاصلة على </w:t>
      </w:r>
      <w:r>
        <w:rPr>
          <w:rFonts w:hint="cs"/>
          <w:rtl/>
        </w:rPr>
        <w:t>الاعتماد</w:t>
      </w:r>
      <w:r>
        <w:rPr>
          <w:rtl/>
        </w:rPr>
        <w:t xml:space="preserve"> الوطني</w:t>
      </w:r>
    </w:p>
    <w:p w:rsidR="00135489" w:rsidRDefault="00135489" w:rsidP="00135489">
      <w:pPr>
        <w:jc w:val="right"/>
        <w:rPr>
          <w:rtl/>
        </w:rPr>
      </w:pPr>
      <w:r>
        <w:rPr>
          <w:rFonts w:hint="cs"/>
          <w:rtl/>
        </w:rPr>
        <w:t xml:space="preserve">6- </w:t>
      </w:r>
      <w:r>
        <w:rPr>
          <w:rtl/>
        </w:rPr>
        <w:t xml:space="preserve">إجراء الفحوصات الطبية </w:t>
      </w:r>
      <w:r>
        <w:rPr>
          <w:rFonts w:hint="cs"/>
          <w:rtl/>
        </w:rPr>
        <w:t>الأولية</w:t>
      </w:r>
      <w:r>
        <w:rPr>
          <w:rtl/>
        </w:rPr>
        <w:t xml:space="preserve"> والدورية للعاملين ومتابعة نتائج هذه الفحوصات واتخاذ </w:t>
      </w:r>
      <w:r>
        <w:rPr>
          <w:rFonts w:hint="cs"/>
          <w:rtl/>
        </w:rPr>
        <w:t>الإجراءات</w:t>
      </w:r>
      <w:r>
        <w:rPr>
          <w:rtl/>
        </w:rPr>
        <w:t xml:space="preserve"> </w:t>
      </w:r>
      <w:r>
        <w:rPr>
          <w:rFonts w:hint="cs"/>
          <w:rtl/>
        </w:rPr>
        <w:t>اللازمة</w:t>
      </w:r>
    </w:p>
    <w:p w:rsidR="00135489" w:rsidRDefault="00135489" w:rsidP="00135489">
      <w:pPr>
        <w:jc w:val="right"/>
        <w:rPr>
          <w:rFonts w:hint="cs"/>
          <w:rtl/>
        </w:rPr>
      </w:pPr>
      <w:r>
        <w:rPr>
          <w:rFonts w:hint="cs"/>
          <w:rtl/>
        </w:rPr>
        <w:t>7- الالتزام</w:t>
      </w:r>
      <w:r>
        <w:rPr>
          <w:rtl/>
        </w:rPr>
        <w:t xml:space="preserve"> بأن تكون مستويات </w:t>
      </w:r>
      <w:r>
        <w:rPr>
          <w:rFonts w:hint="cs"/>
          <w:rtl/>
        </w:rPr>
        <w:t>الإنارة</w:t>
      </w:r>
      <w:r>
        <w:rPr>
          <w:rtl/>
        </w:rPr>
        <w:t xml:space="preserve"> في جميع أماكن العمل الداخلية والخارجية حسب التشريعات المحلية ذات الع</w:t>
      </w:r>
      <w:r>
        <w:rPr>
          <w:rFonts w:hint="cs"/>
          <w:rtl/>
        </w:rPr>
        <w:t>لاقة</w:t>
      </w:r>
    </w:p>
    <w:p w:rsidR="00E57F34" w:rsidRDefault="00135489" w:rsidP="00135489">
      <w:pPr>
        <w:jc w:val="right"/>
        <w:rPr>
          <w:rtl/>
        </w:rPr>
      </w:pPr>
      <w:r>
        <w:rPr>
          <w:rFonts w:hint="cs"/>
          <w:rtl/>
        </w:rPr>
        <w:t xml:space="preserve">8- </w:t>
      </w:r>
      <w:r>
        <w:rPr>
          <w:rtl/>
        </w:rPr>
        <w:t xml:space="preserve">عدم تعرض العاملين </w:t>
      </w:r>
      <w:r>
        <w:rPr>
          <w:rFonts w:hint="cs"/>
          <w:rtl/>
        </w:rPr>
        <w:t>لأشعة</w:t>
      </w:r>
      <w:r>
        <w:rPr>
          <w:rtl/>
        </w:rPr>
        <w:t xml:space="preserve"> الشمس المباشرة أو لدرجات حرارة فوق المستوى المسموح به و/أو لفترات أطول مما </w:t>
      </w:r>
    </w:p>
    <w:p w:rsidR="00135489" w:rsidRDefault="00135489" w:rsidP="00135489">
      <w:pPr>
        <w:jc w:val="right"/>
        <w:rPr>
          <w:rtl/>
        </w:rPr>
      </w:pPr>
      <w:r>
        <w:rPr>
          <w:rtl/>
        </w:rPr>
        <w:t>هو مسموح به وحسب التشريعات المحلية ذات الع</w:t>
      </w:r>
      <w:r>
        <w:rPr>
          <w:rFonts w:hint="cs"/>
          <w:rtl/>
        </w:rPr>
        <w:t>لا</w:t>
      </w:r>
      <w:r>
        <w:rPr>
          <w:rtl/>
        </w:rPr>
        <w:t>قة</w:t>
      </w:r>
    </w:p>
    <w:p w:rsidR="00135489" w:rsidRDefault="00135489" w:rsidP="00135489">
      <w:pPr>
        <w:jc w:val="right"/>
        <w:rPr>
          <w:rtl/>
        </w:rPr>
      </w:pPr>
      <w:r>
        <w:rPr>
          <w:rFonts w:hint="cs"/>
          <w:rtl/>
        </w:rPr>
        <w:t>9- الامتناع</w:t>
      </w:r>
      <w:r>
        <w:rPr>
          <w:rtl/>
        </w:rPr>
        <w:t xml:space="preserve"> عن التدخين وتجنب المشروبات التي تزيد من الجفاف</w:t>
      </w:r>
    </w:p>
    <w:p w:rsidR="00135489" w:rsidRDefault="00135489" w:rsidP="00135489">
      <w:pPr>
        <w:jc w:val="right"/>
        <w:rPr>
          <w:rtl/>
        </w:rPr>
      </w:pPr>
      <w:r>
        <w:rPr>
          <w:rFonts w:hint="cs"/>
          <w:rtl/>
        </w:rPr>
        <w:t xml:space="preserve">10- </w:t>
      </w:r>
      <w:r>
        <w:rPr>
          <w:rtl/>
        </w:rPr>
        <w:t>توعية العاملين وتدريبهم على مخاطر التعرض المفرط لدرجات الحرارة</w:t>
      </w:r>
    </w:p>
    <w:p w:rsidR="00135489" w:rsidRDefault="00135489" w:rsidP="00135489">
      <w:pPr>
        <w:jc w:val="right"/>
        <w:rPr>
          <w:rtl/>
        </w:rPr>
      </w:pPr>
      <w:r>
        <w:rPr>
          <w:rFonts w:hint="cs"/>
          <w:rtl/>
        </w:rPr>
        <w:t xml:space="preserve">11- </w:t>
      </w:r>
      <w:r>
        <w:rPr>
          <w:rtl/>
        </w:rPr>
        <w:t xml:space="preserve">التخلص من الضوضاء من مصدرها إن أمكن وذلك بتعـديل تصـميم </w:t>
      </w:r>
      <w:r>
        <w:rPr>
          <w:rFonts w:hint="cs"/>
          <w:rtl/>
        </w:rPr>
        <w:t>الآلات</w:t>
      </w:r>
      <w:r>
        <w:rPr>
          <w:rtl/>
        </w:rPr>
        <w:t xml:space="preserve"> الموجودة</w:t>
      </w:r>
    </w:p>
    <w:p w:rsidR="00135489" w:rsidRDefault="00135489" w:rsidP="00135489">
      <w:pPr>
        <w:jc w:val="right"/>
        <w:rPr>
          <w:rtl/>
        </w:rPr>
      </w:pPr>
      <w:r>
        <w:rPr>
          <w:rFonts w:hint="cs"/>
          <w:rtl/>
        </w:rPr>
        <w:t>12- ا</w:t>
      </w:r>
      <w:r>
        <w:rPr>
          <w:rtl/>
        </w:rPr>
        <w:t xml:space="preserve">ستعمال المواد العازلة لتخفيف مستويات الضوضاء المنبعثة عن </w:t>
      </w:r>
      <w:r>
        <w:rPr>
          <w:rFonts w:hint="cs"/>
          <w:rtl/>
        </w:rPr>
        <w:t>الآلة</w:t>
      </w:r>
    </w:p>
    <w:p w:rsidR="00135489" w:rsidRDefault="00135489" w:rsidP="00135489">
      <w:pPr>
        <w:bidi/>
        <w:jc w:val="both"/>
        <w:rPr>
          <w:lang w:bidi="ar-JO"/>
        </w:rPr>
      </w:pPr>
      <w:r>
        <w:rPr>
          <w:rFonts w:hint="cs"/>
          <w:rtl/>
        </w:rPr>
        <w:t xml:space="preserve">13- </w:t>
      </w:r>
      <w:r>
        <w:rPr>
          <w:rtl/>
        </w:rPr>
        <w:t xml:space="preserve">توعية العاملين وتدريبهم على مخاطر الضوضاء </w:t>
      </w:r>
      <w:r>
        <w:rPr>
          <w:rFonts w:hint="cs"/>
          <w:rtl/>
        </w:rPr>
        <w:t>والاستخدام</w:t>
      </w:r>
      <w:r>
        <w:rPr>
          <w:rtl/>
        </w:rPr>
        <w:t xml:space="preserve"> الصحيح لواقيات السمع</w:t>
      </w:r>
    </w:p>
    <w:sectPr w:rsidR="00135489" w:rsidSect="00500B5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2851" w:rsidRDefault="009A2851" w:rsidP="00500B52">
      <w:r>
        <w:separator/>
      </w:r>
    </w:p>
  </w:endnote>
  <w:endnote w:type="continuationSeparator" w:id="0">
    <w:p w:rsidR="009A2851" w:rsidRDefault="009A2851" w:rsidP="00500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2851" w:rsidRDefault="009A2851" w:rsidP="00500B52">
      <w:r>
        <w:separator/>
      </w:r>
    </w:p>
  </w:footnote>
  <w:footnote w:type="continuationSeparator" w:id="0">
    <w:p w:rsidR="009A2851" w:rsidRDefault="009A2851" w:rsidP="00500B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9A285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79" o:spid="_x0000_s2128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9A285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80" o:spid="_x0000_s2129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9A285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78" o:spid="_x0000_s2127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46C08"/>
    <w:multiLevelType w:val="multilevel"/>
    <w:tmpl w:val="75167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CF39A4"/>
    <w:multiLevelType w:val="multilevel"/>
    <w:tmpl w:val="290A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510037"/>
    <w:multiLevelType w:val="multilevel"/>
    <w:tmpl w:val="CE1E0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2627EF"/>
    <w:multiLevelType w:val="multilevel"/>
    <w:tmpl w:val="863E6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4B40C2"/>
    <w:multiLevelType w:val="multilevel"/>
    <w:tmpl w:val="09FC7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AB4054"/>
    <w:multiLevelType w:val="multilevel"/>
    <w:tmpl w:val="218EA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376754"/>
    <w:multiLevelType w:val="multilevel"/>
    <w:tmpl w:val="B1DE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5368E4"/>
    <w:multiLevelType w:val="multilevel"/>
    <w:tmpl w:val="65981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444DCB"/>
    <w:multiLevelType w:val="multilevel"/>
    <w:tmpl w:val="69182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FE2061"/>
    <w:multiLevelType w:val="multilevel"/>
    <w:tmpl w:val="AB6E3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BD15AD"/>
    <w:multiLevelType w:val="multilevel"/>
    <w:tmpl w:val="9DCE7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0D39F8"/>
    <w:multiLevelType w:val="multilevel"/>
    <w:tmpl w:val="2EEA1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6371F49"/>
    <w:multiLevelType w:val="multilevel"/>
    <w:tmpl w:val="DC36B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79C2A82"/>
    <w:multiLevelType w:val="multilevel"/>
    <w:tmpl w:val="EA742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B6858"/>
    <w:multiLevelType w:val="multilevel"/>
    <w:tmpl w:val="82FC7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7C43E6"/>
    <w:multiLevelType w:val="hybridMultilevel"/>
    <w:tmpl w:val="1EAE5A86"/>
    <w:lvl w:ilvl="0" w:tplc="0409000F">
      <w:start w:val="1"/>
      <w:numFmt w:val="decimal"/>
      <w:lvlText w:val="%1."/>
      <w:lvlJc w:val="left"/>
      <w:pPr>
        <w:ind w:left="1826" w:hanging="360"/>
      </w:pPr>
    </w:lvl>
    <w:lvl w:ilvl="1" w:tplc="04090019" w:tentative="1">
      <w:start w:val="1"/>
      <w:numFmt w:val="lowerLetter"/>
      <w:lvlText w:val="%2."/>
      <w:lvlJc w:val="left"/>
      <w:pPr>
        <w:ind w:left="2546" w:hanging="360"/>
      </w:pPr>
    </w:lvl>
    <w:lvl w:ilvl="2" w:tplc="0409001B" w:tentative="1">
      <w:start w:val="1"/>
      <w:numFmt w:val="lowerRoman"/>
      <w:lvlText w:val="%3."/>
      <w:lvlJc w:val="right"/>
      <w:pPr>
        <w:ind w:left="3266" w:hanging="180"/>
      </w:pPr>
    </w:lvl>
    <w:lvl w:ilvl="3" w:tplc="0409000F" w:tentative="1">
      <w:start w:val="1"/>
      <w:numFmt w:val="decimal"/>
      <w:lvlText w:val="%4."/>
      <w:lvlJc w:val="left"/>
      <w:pPr>
        <w:ind w:left="3986" w:hanging="360"/>
      </w:pPr>
    </w:lvl>
    <w:lvl w:ilvl="4" w:tplc="04090019" w:tentative="1">
      <w:start w:val="1"/>
      <w:numFmt w:val="lowerLetter"/>
      <w:lvlText w:val="%5."/>
      <w:lvlJc w:val="left"/>
      <w:pPr>
        <w:ind w:left="4706" w:hanging="360"/>
      </w:pPr>
    </w:lvl>
    <w:lvl w:ilvl="5" w:tplc="0409001B" w:tentative="1">
      <w:start w:val="1"/>
      <w:numFmt w:val="lowerRoman"/>
      <w:lvlText w:val="%6."/>
      <w:lvlJc w:val="right"/>
      <w:pPr>
        <w:ind w:left="5426" w:hanging="180"/>
      </w:pPr>
    </w:lvl>
    <w:lvl w:ilvl="6" w:tplc="0409000F" w:tentative="1">
      <w:start w:val="1"/>
      <w:numFmt w:val="decimal"/>
      <w:lvlText w:val="%7."/>
      <w:lvlJc w:val="left"/>
      <w:pPr>
        <w:ind w:left="6146" w:hanging="360"/>
      </w:pPr>
    </w:lvl>
    <w:lvl w:ilvl="7" w:tplc="04090019" w:tentative="1">
      <w:start w:val="1"/>
      <w:numFmt w:val="lowerLetter"/>
      <w:lvlText w:val="%8."/>
      <w:lvlJc w:val="left"/>
      <w:pPr>
        <w:ind w:left="6866" w:hanging="360"/>
      </w:pPr>
    </w:lvl>
    <w:lvl w:ilvl="8" w:tplc="0409001B" w:tentative="1">
      <w:start w:val="1"/>
      <w:numFmt w:val="lowerRoman"/>
      <w:lvlText w:val="%9."/>
      <w:lvlJc w:val="right"/>
      <w:pPr>
        <w:ind w:left="7586" w:hanging="180"/>
      </w:pPr>
    </w:lvl>
  </w:abstractNum>
  <w:abstractNum w:abstractNumId="16" w15:restartNumberingAfterBreak="0">
    <w:nsid w:val="489A7D44"/>
    <w:multiLevelType w:val="multilevel"/>
    <w:tmpl w:val="F96C6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4213D4A"/>
    <w:multiLevelType w:val="multilevel"/>
    <w:tmpl w:val="21680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4B1AC7"/>
    <w:multiLevelType w:val="multilevel"/>
    <w:tmpl w:val="E84C6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170518B"/>
    <w:multiLevelType w:val="multilevel"/>
    <w:tmpl w:val="ED849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0E1101"/>
    <w:multiLevelType w:val="multilevel"/>
    <w:tmpl w:val="2A8C9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AA694A"/>
    <w:multiLevelType w:val="hybridMultilevel"/>
    <w:tmpl w:val="96BC2CAE"/>
    <w:lvl w:ilvl="0" w:tplc="346C72CC">
      <w:numFmt w:val="bullet"/>
      <w:lvlText w:val="•"/>
      <w:lvlJc w:val="left"/>
      <w:pPr>
        <w:ind w:left="1635" w:hanging="1275"/>
      </w:pPr>
      <w:rPr>
        <w:rFonts w:ascii="Cambria" w:eastAsia="MS Mincho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20242A"/>
    <w:multiLevelType w:val="multilevel"/>
    <w:tmpl w:val="28107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2B76AD"/>
    <w:multiLevelType w:val="multilevel"/>
    <w:tmpl w:val="21C02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FE4408C"/>
    <w:multiLevelType w:val="multilevel"/>
    <w:tmpl w:val="F6362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8F35CAC"/>
    <w:multiLevelType w:val="multilevel"/>
    <w:tmpl w:val="D4160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D3D618D"/>
    <w:multiLevelType w:val="multilevel"/>
    <w:tmpl w:val="475E3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D4E70A8"/>
    <w:multiLevelType w:val="multilevel"/>
    <w:tmpl w:val="3FE6E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D5A2A06"/>
    <w:multiLevelType w:val="multilevel"/>
    <w:tmpl w:val="AB426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21"/>
  </w:num>
  <w:num w:numId="3">
    <w:abstractNumId w:val="5"/>
  </w:num>
  <w:num w:numId="4">
    <w:abstractNumId w:val="19"/>
  </w:num>
  <w:num w:numId="5">
    <w:abstractNumId w:val="24"/>
  </w:num>
  <w:num w:numId="6">
    <w:abstractNumId w:val="13"/>
  </w:num>
  <w:num w:numId="7">
    <w:abstractNumId w:val="23"/>
  </w:num>
  <w:num w:numId="8">
    <w:abstractNumId w:val="25"/>
  </w:num>
  <w:num w:numId="9">
    <w:abstractNumId w:val="12"/>
  </w:num>
  <w:num w:numId="10">
    <w:abstractNumId w:val="4"/>
  </w:num>
  <w:num w:numId="11">
    <w:abstractNumId w:val="1"/>
  </w:num>
  <w:num w:numId="12">
    <w:abstractNumId w:val="17"/>
  </w:num>
  <w:num w:numId="13">
    <w:abstractNumId w:val="20"/>
  </w:num>
  <w:num w:numId="14">
    <w:abstractNumId w:val="7"/>
  </w:num>
  <w:num w:numId="15">
    <w:abstractNumId w:val="6"/>
  </w:num>
  <w:num w:numId="16">
    <w:abstractNumId w:val="10"/>
  </w:num>
  <w:num w:numId="17">
    <w:abstractNumId w:val="27"/>
  </w:num>
  <w:num w:numId="18">
    <w:abstractNumId w:val="11"/>
  </w:num>
  <w:num w:numId="19">
    <w:abstractNumId w:val="9"/>
  </w:num>
  <w:num w:numId="20">
    <w:abstractNumId w:val="28"/>
  </w:num>
  <w:num w:numId="21">
    <w:abstractNumId w:val="3"/>
  </w:num>
  <w:num w:numId="22">
    <w:abstractNumId w:val="0"/>
  </w:num>
  <w:num w:numId="23">
    <w:abstractNumId w:val="16"/>
  </w:num>
  <w:num w:numId="24">
    <w:abstractNumId w:val="22"/>
  </w:num>
  <w:num w:numId="25">
    <w:abstractNumId w:val="18"/>
  </w:num>
  <w:num w:numId="26">
    <w:abstractNumId w:val="26"/>
  </w:num>
  <w:num w:numId="27">
    <w:abstractNumId w:val="8"/>
  </w:num>
  <w:num w:numId="28">
    <w:abstractNumId w:val="2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savePreviewPicture/>
  <w:hdrShapeDefaults>
    <o:shapedefaults v:ext="edit" spidmax="213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B52"/>
    <w:rsid w:val="0000273C"/>
    <w:rsid w:val="000652F1"/>
    <w:rsid w:val="00073453"/>
    <w:rsid w:val="000A1780"/>
    <w:rsid w:val="000F2819"/>
    <w:rsid w:val="000F43CC"/>
    <w:rsid w:val="00135489"/>
    <w:rsid w:val="00166F47"/>
    <w:rsid w:val="0019208E"/>
    <w:rsid w:val="001A0799"/>
    <w:rsid w:val="001C2725"/>
    <w:rsid w:val="001E3835"/>
    <w:rsid w:val="00240B3F"/>
    <w:rsid w:val="0024504E"/>
    <w:rsid w:val="002D7FA4"/>
    <w:rsid w:val="003610FB"/>
    <w:rsid w:val="00406723"/>
    <w:rsid w:val="00417B3F"/>
    <w:rsid w:val="00450675"/>
    <w:rsid w:val="004C474A"/>
    <w:rsid w:val="004D442A"/>
    <w:rsid w:val="004D6954"/>
    <w:rsid w:val="004F283A"/>
    <w:rsid w:val="00500B52"/>
    <w:rsid w:val="00520467"/>
    <w:rsid w:val="00564C9E"/>
    <w:rsid w:val="00576B59"/>
    <w:rsid w:val="00610D19"/>
    <w:rsid w:val="0062116A"/>
    <w:rsid w:val="006231BC"/>
    <w:rsid w:val="00624E2B"/>
    <w:rsid w:val="00665C89"/>
    <w:rsid w:val="006955D3"/>
    <w:rsid w:val="006D5649"/>
    <w:rsid w:val="006F6D73"/>
    <w:rsid w:val="007666C7"/>
    <w:rsid w:val="00766EAA"/>
    <w:rsid w:val="007B4DFD"/>
    <w:rsid w:val="00847552"/>
    <w:rsid w:val="0087247D"/>
    <w:rsid w:val="0087285C"/>
    <w:rsid w:val="008C007D"/>
    <w:rsid w:val="008D08C1"/>
    <w:rsid w:val="008E034F"/>
    <w:rsid w:val="00937E5E"/>
    <w:rsid w:val="009728A4"/>
    <w:rsid w:val="009A2851"/>
    <w:rsid w:val="009B198E"/>
    <w:rsid w:val="009D1CEA"/>
    <w:rsid w:val="009E6619"/>
    <w:rsid w:val="00A3668B"/>
    <w:rsid w:val="00A70752"/>
    <w:rsid w:val="00B300B0"/>
    <w:rsid w:val="00B3748C"/>
    <w:rsid w:val="00B60516"/>
    <w:rsid w:val="00B607BB"/>
    <w:rsid w:val="00B929D4"/>
    <w:rsid w:val="00B950FF"/>
    <w:rsid w:val="00C15FEF"/>
    <w:rsid w:val="00C325F8"/>
    <w:rsid w:val="00CB497A"/>
    <w:rsid w:val="00DE114C"/>
    <w:rsid w:val="00E35D2C"/>
    <w:rsid w:val="00E46B21"/>
    <w:rsid w:val="00E57F34"/>
    <w:rsid w:val="00F27843"/>
    <w:rsid w:val="00F33975"/>
    <w:rsid w:val="00F8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30"/>
    <o:shapelayout v:ext="edit">
      <o:idmap v:ext="edit" data="1"/>
    </o:shapelayout>
  </w:shapeDefaults>
  <w:decimalSymbol w:val="."/>
  <w:listSeparator w:val=","/>
  <w14:docId w14:val="4EDC3429"/>
  <w15:chartTrackingRefBased/>
  <w15:docId w15:val="{CDF0F1C7-C207-470A-B1ED-E66B6862F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0B5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0B52"/>
    <w:pPr>
      <w:tabs>
        <w:tab w:val="center" w:pos="4320"/>
        <w:tab w:val="right" w:pos="8640"/>
      </w:tabs>
    </w:pPr>
    <w:rPr>
      <w:rFonts w:ascii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00B52"/>
  </w:style>
  <w:style w:type="paragraph" w:styleId="Footer">
    <w:name w:val="footer"/>
    <w:basedOn w:val="Normal"/>
    <w:link w:val="FooterChar"/>
    <w:uiPriority w:val="99"/>
    <w:unhideWhenUsed/>
    <w:rsid w:val="00500B52"/>
    <w:pPr>
      <w:tabs>
        <w:tab w:val="center" w:pos="4320"/>
        <w:tab w:val="right" w:pos="8640"/>
      </w:tabs>
    </w:pPr>
    <w:rPr>
      <w:rFonts w:ascii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00B52"/>
  </w:style>
  <w:style w:type="paragraph" w:styleId="BalloonText">
    <w:name w:val="Balloon Text"/>
    <w:basedOn w:val="Normal"/>
    <w:link w:val="BalloonTextChar"/>
    <w:uiPriority w:val="99"/>
    <w:semiHidden/>
    <w:unhideWhenUsed/>
    <w:rsid w:val="00500B5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0B5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00B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F6D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67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28</vt:i4>
      </vt:variant>
    </vt:vector>
  </HeadingPairs>
  <TitlesOfParts>
    <vt:vector size="29" baseType="lpstr">
      <vt:lpstr/>
      <vt:lpstr>    </vt:lpstr>
      <vt:lpstr>تعليمات التعامل الآمن مع المخاطر الفيزيائية</vt:lpstr>
      <vt:lpstr>أولاً: المخاطر المرتبطة بالضوضاء </vt:lpstr>
      <vt:lpstr>    إجراءات التحكم</vt:lpstr>
      <vt:lpstr>    معدات الوقاية الشخصية</vt:lpstr>
      <vt:lpstr>ثانياً: المخاطر المرتبطة بالاهتزازات </vt:lpstr>
      <vt:lpstr>    إجراءات التحكم</vt:lpstr>
      <vt:lpstr>    معدات الوقاية</vt:lpstr>
      <vt:lpstr>ثالثاً: المخاطر الحرارية (الحرارة والبرودة)</vt:lpstr>
      <vt:lpstr>    الحرارة العالية</vt:lpstr>
      <vt:lpstr>    البرودة الشديدة</vt:lpstr>
      <vt:lpstr>رابعاً: الإشعاعات </vt:lpstr>
      <vt:lpstr>    أنواع الإشعاعات</vt:lpstr>
      <vt:lpstr>    إجراءات التحكم</vt:lpstr>
      <vt:lpstr>    معدات الوقاية</vt:lpstr>
      <vt:lpstr>خامساً: مخاطر الإضاءة غير المناسبة</vt:lpstr>
      <vt:lpstr>    مخاطر الإضاءة السيئة</vt:lpstr>
      <vt:lpstr>    إجراءات التحكم</vt:lpstr>
      <vt:lpstr>سادساً: مخاطر الانزلاق والسقوط في العمل</vt:lpstr>
      <vt:lpstr>    إجراءات التحكم</vt:lpstr>
      <vt:lpstr>سابعاً: التعامل مع الأسطح الحادة والحواف</vt:lpstr>
      <vt:lpstr>    تعليمات السلامة</vt:lpstr>
      <vt:lpstr>ثامناً: مخاطر الضغط والهواء المضغوط</vt:lpstr>
      <vt:lpstr>    تعليمات السلامة</vt:lpstr>
      <vt:lpstr>تاسعاً: الكهرباء الساكنة </vt:lpstr>
      <vt:lpstr>    إجراءات التحكم</vt:lpstr>
      <vt:lpstr>عاشراً: إجراءات الطوارئ العامة للمخاطر الفيزيائية</vt:lpstr>
      <vt:lpstr>    في حال وقوع إصابة:</vt:lpstr>
    </vt:vector>
  </TitlesOfParts>
  <Company>SACC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Ayat Naif. Bakeer</dc:creator>
  <cp:keywords/>
  <dc:description/>
  <cp:lastModifiedBy>Omar Daradkeh</cp:lastModifiedBy>
  <cp:revision>4</cp:revision>
  <cp:lastPrinted>2025-10-05T07:31:00Z</cp:lastPrinted>
  <dcterms:created xsi:type="dcterms:W3CDTF">2025-12-03T06:04:00Z</dcterms:created>
  <dcterms:modified xsi:type="dcterms:W3CDTF">2025-12-09T10:36:00Z</dcterms:modified>
</cp:coreProperties>
</file>